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A5" w:rsidRDefault="00E356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2.5pt;margin-top:-9.15pt;width:213.95pt;height:27.15pt;z-index:251658240" fillcolor="#fde9d9 [665]">
            <v:textbox>
              <w:txbxContent>
                <w:p w:rsidR="008C1CA5" w:rsidRPr="00344AA7" w:rsidRDefault="008C1CA5">
                  <w:pPr>
                    <w:rPr>
                      <w:rFonts w:ascii="TH SarabunPSK" w:hAnsi="TH SarabunPSK" w:cs="TH SarabunPSK"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แผนภูมิขั้นตอนการจัดเก็บภาษีที่ดินและสิ่งปลูกสร้าง</w:t>
                  </w:r>
                </w:p>
              </w:txbxContent>
            </v:textbox>
          </v:shape>
        </w:pict>
      </w:r>
    </w:p>
    <w:p w:rsidR="008C1CA5" w:rsidRDefault="00E3569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margin-left:307.15pt;margin-top:23.65pt;width:45.1pt;height:12.45pt;z-index:251697152" fillcolor="#e5b8b7 [1301]"/>
        </w:pict>
      </w:r>
      <w:r>
        <w:rPr>
          <w:noProof/>
        </w:rPr>
        <w:pict>
          <v:shape id="_x0000_s1063" type="#_x0000_t202" style="position:absolute;margin-left:146.5pt;margin-top:5.35pt;width:54.95pt;height:20.25pt;z-index:251695104" stroked="f">
            <v:textbox>
              <w:txbxContent>
                <w:p w:rsidR="000020D8" w:rsidRPr="000020D8" w:rsidRDefault="000020D8">
                  <w:pPr>
                    <w:rPr>
                      <w:rFonts w:ascii="TH SarabunPSK" w:hAnsi="TH SarabunPSK" w:cs="TH SarabunPSK"/>
                      <w:color w:val="943634" w:themeColor="accent2" w:themeShade="BF"/>
                      <w:cs/>
                    </w:rPr>
                  </w:pPr>
                  <w:r w:rsidRPr="000020D8">
                    <w:rPr>
                      <w:rFonts w:ascii="TH SarabunPSK" w:hAnsi="TH SarabunPSK" w:cs="TH SarabunPSK"/>
                      <w:color w:val="943634" w:themeColor="accent2" w:themeShade="BF"/>
                      <w:cs/>
                    </w:rPr>
                    <w:t>เตรียมการ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3.25pt;margin-top:14.3pt;width:139.2pt;height:133pt;z-index:251659264" fillcolor="#92d050">
            <v:textbox>
              <w:txbxContent>
                <w:p w:rsidR="00FF51ED" w:rsidRPr="00344AA7" w:rsidRDefault="00FF51ED" w:rsidP="00FF51ED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 xml:space="preserve">1.แต่งตั้งเจ้าพนักงานสำรวจ พนักงานประเมิน และพนักงานเก็บภาษี </w:t>
                  </w:r>
                </w:p>
                <w:p w:rsidR="00FF51ED" w:rsidRPr="00344AA7" w:rsidRDefault="00FF51ED" w:rsidP="00FF51ED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2.สำรวจที่ดินและสิ่งปลูกสร้าง</w:t>
                  </w:r>
                </w:p>
                <w:p w:rsidR="00FF51ED" w:rsidRPr="00344AA7" w:rsidRDefault="00FF51ED" w:rsidP="00FF51ED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3.ทำบัญชีรายการที่ดินแสดงประเภท จำนวน และขนาด</w:t>
                  </w:r>
                </w:p>
                <w:p w:rsidR="00FF51ED" w:rsidRPr="00344AA7" w:rsidRDefault="00FF51ED" w:rsidP="00FF51ED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4.</w:t>
                  </w:r>
                  <w:proofErr w:type="spellStart"/>
                  <w:r w:rsidRPr="00344AA7">
                    <w:rPr>
                      <w:rFonts w:ascii="TH SarabunPSK" w:hAnsi="TH SarabunPSK" w:cs="TH SarabunPSK"/>
                      <w:cs/>
                    </w:rPr>
                    <w:t>กรมธนา</w:t>
                  </w:r>
                  <w:proofErr w:type="spellEnd"/>
                  <w:r w:rsidRPr="00344AA7">
                    <w:rPr>
                      <w:rFonts w:ascii="TH SarabunPSK" w:hAnsi="TH SarabunPSK" w:cs="TH SarabunPSK"/>
                      <w:cs/>
                    </w:rPr>
                    <w:t xml:space="preserve">รักษ์ส่งราคาประเมินที่ดินและสิ่งปลูกสร้างให้ </w:t>
                  </w:r>
                  <w:proofErr w:type="spellStart"/>
                  <w:r w:rsidRPr="00344AA7">
                    <w:rPr>
                      <w:rFonts w:ascii="TH SarabunPSK" w:hAnsi="TH SarabunPSK" w:cs="TH SarabunPSK"/>
                      <w:cs/>
                    </w:rPr>
                    <w:t>อปท</w:t>
                  </w:r>
                  <w:proofErr w:type="spellEnd"/>
                  <w:r w:rsidRPr="00344AA7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14.3pt;margin-top:14.3pt;width:85.55pt;height:23.75pt;z-index:251660288" fillcolor="#b2a1c7 [1943]" stroked="f">
            <v:textbox>
              <w:txbxContent>
                <w:p w:rsidR="00FF51ED" w:rsidRPr="00344AA7" w:rsidRDefault="00FF51ED" w:rsidP="00FF51E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proofErr w:type="spellStart"/>
                  <w:r w:rsidRPr="00344AA7">
                    <w:rPr>
                      <w:rFonts w:ascii="TH SarabunPSK" w:hAnsi="TH SarabunPSK" w:cs="TH SarabunPSK"/>
                      <w:cs/>
                    </w:rPr>
                    <w:t>อปท</w:t>
                  </w:r>
                  <w:proofErr w:type="spellEnd"/>
                  <w:r w:rsidRPr="00344AA7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56.45pt;margin-top:14.3pt;width:138.3pt;height:49.6pt;z-index:251661312" fillcolor="#92d050" strokeweight="1.25pt">
            <v:textbox>
              <w:txbxContent>
                <w:p w:rsidR="00FF51ED" w:rsidRPr="00344AA7" w:rsidRDefault="00FF51ED" w:rsidP="00FF51E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ประกาศบัญชีรายการที่ดิน แสดงประเภท จำนวน และขนาด</w:t>
                  </w:r>
                </w:p>
              </w:txbxContent>
            </v:textbox>
          </v:shape>
        </w:pict>
      </w:r>
    </w:p>
    <w:p w:rsidR="008C1CA5" w:rsidRDefault="00E3569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margin-left:247.05pt;margin-top:12.45pt;width:9.5pt;height:19.1pt;z-index:251698176" fillcolor="#d99594 [1941]">
            <v:textbox style="layout-flow:vertical-ideographic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29.55pt;margin-top:2.9pt;width:71.9pt;height:0;flip:x;z-index:251696128" o:connectortype="straight">
            <v:stroke endarrow="block"/>
          </v:shape>
        </w:pict>
      </w:r>
    </w:p>
    <w:p w:rsidR="008C1CA5" w:rsidRDefault="00E3569A">
      <w:r>
        <w:rPr>
          <w:noProof/>
        </w:rPr>
        <w:pict>
          <v:shape id="_x0000_s1030" type="#_x0000_t202" style="position:absolute;margin-left:151.15pt;margin-top:6.25pt;width:183.55pt;height:48.25pt;z-index:251662336" fillcolor="#92d050" strokeweight="1.25pt">
            <v:textbox>
              <w:txbxContent>
                <w:p w:rsidR="00FF51ED" w:rsidRPr="00344AA7" w:rsidRDefault="00FF51ED" w:rsidP="00FF51E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ประกาศราคาประเมิน อัตราภาษี และรายละเอียดที่จำเป็น ก่อนวันที่ 1 ก.พ. ของปี</w:t>
                  </w:r>
                </w:p>
              </w:txbxContent>
            </v:textbox>
          </v:shape>
        </w:pict>
      </w:r>
    </w:p>
    <w:p w:rsidR="008C1CA5" w:rsidRDefault="00E3569A">
      <w:r>
        <w:rPr>
          <w:noProof/>
        </w:rPr>
        <w:pict>
          <v:shape id="_x0000_s1033" type="#_x0000_t202" style="position:absolute;margin-left:346.05pt;margin-top:11.9pt;width:165.3pt;height:48.25pt;z-index:251665408" fillcolor="#92d050" strokeweight="1.25pt">
            <v:textbox>
              <w:txbxContent>
                <w:p w:rsidR="00FF51ED" w:rsidRPr="00344AA7" w:rsidRDefault="00FF51ED" w:rsidP="00FF51E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ประชาชนตรวจสอบ ไม่ถูกต้อง ขอแก้ไขต่อผู้บริหารท้องถิ่น</w:t>
                  </w:r>
                </w:p>
              </w:txbxContent>
            </v:textbox>
          </v:shape>
        </w:pict>
      </w:r>
    </w:p>
    <w:p w:rsidR="008C1CA5" w:rsidRDefault="00E3569A">
      <w:r>
        <w:rPr>
          <w:noProof/>
        </w:rPr>
        <w:pict>
          <v:shape id="_x0000_s1067" type="#_x0000_t67" style="position:absolute;margin-left:241.65pt;margin-top:2.55pt;width:9.5pt;height:19.1pt;z-index:251699200" fillcolor="#d99594 [1941]">
            <v:textbox style="layout-flow:vertical-ideographic"/>
          </v:shape>
        </w:pict>
      </w:r>
      <w:r>
        <w:rPr>
          <w:noProof/>
        </w:rPr>
        <w:pict>
          <v:shape id="_x0000_s1031" type="#_x0000_t202" style="position:absolute;margin-left:146.5pt;margin-top:21.8pt;width:183.55pt;height:27.4pt;z-index:251663360" fillcolor="#92d050" stroked="f">
            <v:textbox>
              <w:txbxContent>
                <w:p w:rsidR="00FF51ED" w:rsidRPr="00344AA7" w:rsidRDefault="00FF51ED" w:rsidP="00FF51E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แจ้งการประเมินภายในเดือน ก.พ.ของทุกปี</w:t>
                  </w:r>
                </w:p>
              </w:txbxContent>
            </v:textbox>
          </v:shape>
        </w:pict>
      </w:r>
    </w:p>
    <w:p w:rsidR="008C1CA5" w:rsidRDefault="00E3569A">
      <w:r>
        <w:rPr>
          <w:noProof/>
        </w:rPr>
        <w:pict>
          <v:shape id="_x0000_s1068" type="#_x0000_t67" style="position:absolute;margin-left:238.7pt;margin-top:23.6pt;width:9.5pt;height:19.1pt;z-index:251700224" fillcolor="#d99594 [1941]">
            <v:textbox style="layout-flow:vertical-ideographic"/>
          </v:shape>
        </w:pict>
      </w:r>
    </w:p>
    <w:p w:rsidR="008C1CA5" w:rsidRDefault="00E3569A">
      <w:bookmarkStart w:id="0" w:name="_GoBack"/>
      <w:bookmarkEnd w:id="0"/>
      <w:r>
        <w:rPr>
          <w:noProof/>
        </w:rPr>
        <w:pict>
          <v:shape id="_x0000_s1032" type="#_x0000_t202" style="position:absolute;margin-left:201.7pt;margin-top:18.5pt;width:110.05pt;height:23.75pt;z-index:251664384" fillcolor="#92cddc [1944]" stroked="f">
            <v:textbox>
              <w:txbxContent>
                <w:p w:rsidR="00FF51ED" w:rsidRPr="00344AA7" w:rsidRDefault="00FF51ED" w:rsidP="00FF51E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ผู้เสียภาษีรับแจ้ง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.8pt;margin-top:18.5pt;width:151.45pt;height:48.25pt;z-index:251666432" fillcolor="#92cddc [1944]" strokeweight="1.25pt">
            <v:textbox>
              <w:txbxContent>
                <w:p w:rsidR="00FF51ED" w:rsidRPr="00344AA7" w:rsidRDefault="00FF51ED" w:rsidP="00FF51E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 xml:space="preserve">ปัจจุบันผู้เสียภาษียื่นแบบแจ้งรายการเพื่อเสียภาษีที่ </w:t>
                  </w:r>
                  <w:proofErr w:type="spellStart"/>
                  <w:r w:rsidRPr="00344AA7">
                    <w:rPr>
                      <w:rFonts w:ascii="TH SarabunPSK" w:hAnsi="TH SarabunPSK" w:cs="TH SarabunPSK"/>
                      <w:cs/>
                    </w:rPr>
                    <w:t>อปท</w:t>
                  </w:r>
                  <w:proofErr w:type="spellEnd"/>
                  <w:r w:rsidRPr="00344AA7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8C1CA5" w:rsidRDefault="00E3569A"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76" type="#_x0000_t102" style="position:absolute;margin-left:133.05pt;margin-top:45.3pt;width:26.55pt;height:40.75pt;z-index:251707392"/>
        </w:pict>
      </w: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79" type="#_x0000_t103" style="position:absolute;margin-left:388.05pt;margin-top:45.3pt;width:27.85pt;height:40.75pt;z-index:251710464"/>
        </w:pict>
      </w:r>
      <w:r>
        <w:rPr>
          <w:noProof/>
        </w:rPr>
        <w:pict>
          <v:shape id="_x0000_s1048" type="#_x0000_t202" style="position:absolute;margin-left:87.75pt;margin-top:194.15pt;width:139.2pt;height:134.5pt;z-index:251679744" fillcolor="#92cddc [1944]" stroked="f">
            <v:textbox>
              <w:txbxContent>
                <w:p w:rsidR="000B39FC" w:rsidRPr="00344AA7" w:rsidRDefault="000B39FC" w:rsidP="000B39FC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1.เสียก่อนได้รับหนังสือแจ้งเตือนเบี้ยปรับร้อยละ 25</w:t>
                  </w:r>
                </w:p>
                <w:p w:rsidR="000B39FC" w:rsidRPr="00344AA7" w:rsidRDefault="000B39FC" w:rsidP="000B39FC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2.เสียภายในกำหนดหนังสือแจ้งเตือนเบี้ยปรับร้อยละ 50</w:t>
                  </w:r>
                </w:p>
                <w:p w:rsidR="000B39FC" w:rsidRPr="00344AA7" w:rsidRDefault="000B39FC" w:rsidP="000B39FC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3.เสียเกินกำหนดในหนังสือแจ้งเตือนเบี้ยปรับ 1 เท่าของค่าภาษี</w:t>
                  </w:r>
                </w:p>
                <w:p w:rsidR="000B39FC" w:rsidRPr="00344AA7" w:rsidRDefault="000B39FC" w:rsidP="000B39FC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4.เสียเงินเพิ่มอีกร้อยละ 1 ต่อเดือนของภาษีค้าง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67" style="position:absolute;margin-left:333.65pt;margin-top:338.7pt;width:7.15pt;height:70pt;z-index:251728896" fillcolor="red">
            <v:textbox style="layout-flow:vertical-ideographic"/>
          </v:shape>
        </w:pict>
      </w:r>
      <w:r>
        <w:rPr>
          <w:noProof/>
        </w:rPr>
        <w:pict>
          <v:shape id="_x0000_s1103" type="#_x0000_t67" style="position:absolute;margin-left:129.55pt;margin-top:393.75pt;width:7.15pt;height:35.3pt;z-index:251727872" fillcolor="red">
            <v:textbox style="layout-flow:vertical-ideographic"/>
          </v:shape>
        </w:pict>
      </w:r>
      <w:r>
        <w:rPr>
          <w:noProof/>
        </w:rPr>
        <w:pict>
          <v:shape id="_x0000_s1102" type="#_x0000_t67" style="position:absolute;margin-left:93.5pt;margin-top:328.65pt;width:7.15pt;height:93.65pt;z-index:251726848" fillcolor="red">
            <v:textbox style="layout-flow:vertical-ideographic"/>
          </v:shape>
        </w:pict>
      </w:r>
      <w:r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00" type="#_x0000_t90" style="position:absolute;margin-left:6.3pt;margin-top:297.55pt;width:178.6pt;height:93.85pt;rotation:90;z-index:251725824" adj="20360,21600,6940" fillcolor="red"/>
        </w:pict>
      </w:r>
      <w:r>
        <w:rPr>
          <w:noProof/>
        </w:rPr>
        <w:pict>
          <v:shape id="_x0000_s1056" type="#_x0000_t202" style="position:absolute;margin-left:142.5pt;margin-top:408.7pt;width:200.7pt;height:43.45pt;z-index:251687936" fillcolor="#92d050" strokeweight="1.25pt">
            <v:textbox>
              <w:txbxContent>
                <w:p w:rsidR="005430CF" w:rsidRPr="00344AA7" w:rsidRDefault="005430CF" w:rsidP="005430C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proofErr w:type="spellStart"/>
                  <w:r w:rsidRPr="00344AA7">
                    <w:rPr>
                      <w:rFonts w:ascii="TH SarabunPSK" w:hAnsi="TH SarabunPSK" w:cs="TH SarabunPSK"/>
                      <w:cs/>
                    </w:rPr>
                    <w:t>อปท</w:t>
                  </w:r>
                  <w:proofErr w:type="spellEnd"/>
                  <w:r w:rsidRPr="00344AA7">
                    <w:rPr>
                      <w:rFonts w:ascii="TH SarabunPSK" w:hAnsi="TH SarabunPSK" w:cs="TH SarabunPSK"/>
                      <w:cs/>
                    </w:rPr>
                    <w:t>.ส่งข้อมูลการจัดเก็บ จำนวนภาษีที่จัดเก็บ มูลค่าที่ดินและสิ่งปลูกสร้าง</w:t>
                  </w:r>
                </w:p>
              </w:txbxContent>
            </v:textbox>
          </v:shape>
        </w:pict>
      </w:r>
      <w:r w:rsidR="0038078D">
        <w:rPr>
          <w:noProof/>
        </w:rPr>
        <w:pict>
          <v:shape id="_x0000_s1074" type="#_x0000_t67" style="position:absolute;margin-left:262.15pt;margin-top:530.95pt;width:9.5pt;height:10.85pt;z-index:251705344" fillcolor="#d99594 [1941]">
            <v:textbox style="layout-flow:vertical-ideographic"/>
          </v:shape>
        </w:pict>
      </w:r>
      <w:r w:rsidR="0038078D">
        <w:rPr>
          <w:noProof/>
        </w:rPr>
        <w:pict>
          <v:shape id="_x0000_s1075" type="#_x0000_t67" style="position:absolute;margin-left:187.3pt;margin-top:530.95pt;width:9.5pt;height:10.85pt;z-index:251706368" fillcolor="#d99594 [1941]">
            <v:textbox style="layout-flow:vertical-ideographic"/>
          </v:shape>
        </w:pict>
      </w:r>
      <w:r w:rsidR="0038078D">
        <w:rPr>
          <w:noProof/>
        </w:rPr>
        <w:pict>
          <v:shape id="_x0000_s1073" type="#_x0000_t67" style="position:absolute;margin-left:219.95pt;margin-top:495pt;width:9.5pt;height:12.2pt;z-index:251704320" fillcolor="#d99594 [1941]">
            <v:textbox style="layout-flow:vertical-ideographic"/>
          </v:shape>
        </w:pict>
      </w:r>
      <w:r w:rsidR="0038078D">
        <w:rPr>
          <w:noProof/>
        </w:rPr>
        <w:pict>
          <v:shape id="_x0000_s1095" type="#_x0000_t67" style="position:absolute;margin-left:443.2pt;margin-top:300pt;width:10.8pt;height:14.8pt;z-index:251724800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94" type="#_x0000_t67" style="position:absolute;margin-left:345.65pt;margin-top:300pt;width:10.8pt;height:14.8pt;z-index:251723776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93" type="#_x0000_t67" style="position:absolute;margin-left:443.2pt;margin-top:239.55pt;width:10.8pt;height:37.5pt;z-index:251722752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92" type="#_x0000_t67" style="position:absolute;margin-left:368.45pt;margin-top:239.55pt;width:10.8pt;height:37.5pt;z-index:251721728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54" type="#_x0000_t202" style="position:absolute;margin-left:382.7pt;margin-top:314.95pt;width:135.35pt;height:49.6pt;z-index:251685888" fillcolor="#b2a1c7 [1943]" stroked="f">
            <v:textbox>
              <w:txbxContent>
                <w:p w:rsidR="005430CF" w:rsidRPr="00344AA7" w:rsidRDefault="005430CF" w:rsidP="005430C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ฟ้องศาลภายใน 30 วัน นับแต่ได้รับคำวินิจฉัย</w:t>
                  </w:r>
                </w:p>
              </w:txbxContent>
            </v:textbox>
          </v:shape>
        </w:pict>
      </w:r>
      <w:r w:rsidR="0038078D">
        <w:rPr>
          <w:noProof/>
        </w:rPr>
        <w:pict>
          <v:shape id="_x0000_s1053" type="#_x0000_t202" style="position:absolute;margin-left:299.85pt;margin-top:314.95pt;width:73.85pt;height:23.75pt;z-index:251684864" fillcolor="#92cddc [1944]" stroked="f">
            <v:textbox>
              <w:txbxContent>
                <w:p w:rsidR="005430CF" w:rsidRPr="00344AA7" w:rsidRDefault="005430CF" w:rsidP="005430C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ชำระภาษี</w:t>
                  </w:r>
                </w:p>
              </w:txbxContent>
            </v:textbox>
          </v:shape>
        </w:pict>
      </w:r>
      <w:r w:rsidR="0038078D">
        <w:rPr>
          <w:noProof/>
        </w:rPr>
        <w:pict>
          <v:shape id="_x0000_s1051" type="#_x0000_t202" style="position:absolute;margin-left:303.4pt;margin-top:276.25pt;width:84.25pt;height:23.75pt;z-index:251682816" fillcolor="#92cddc [1944]" stroked="f">
            <v:textbox>
              <w:txbxContent>
                <w:p w:rsidR="005430CF" w:rsidRPr="00344AA7" w:rsidRDefault="005430CF" w:rsidP="005430C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ผู้เสียภาษีเห็นด้วย</w:t>
                  </w:r>
                </w:p>
              </w:txbxContent>
            </v:textbox>
          </v:shape>
        </w:pict>
      </w:r>
      <w:r w:rsidR="0038078D">
        <w:rPr>
          <w:noProof/>
        </w:rPr>
        <w:pict>
          <v:shape id="_x0000_s1091" type="#_x0000_t67" style="position:absolute;margin-left:432.4pt;margin-top:140.35pt;width:10.8pt;height:37.5pt;z-index:251720704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90" type="#_x0000_t67" style="position:absolute;margin-left:296.35pt;margin-top:140.35pt;width:10.8pt;height:37.5pt;z-index:251719680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89" type="#_x0000_t67" style="position:absolute;margin-left:167.1pt;margin-top:328.65pt;width:10.8pt;height:14.8pt;z-index:251718656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88" type="#_x0000_t67" style="position:absolute;margin-left:167.1pt;margin-top:179.35pt;width:10.8pt;height:14.8pt;z-index:251717632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47" type="#_x0000_t202" style="position:absolute;margin-left:121.35pt;margin-top:154.45pt;width:96.1pt;height:23.75pt;z-index:251678720" fillcolor="#92d050" stroked="f">
            <v:textbox>
              <w:txbxContent>
                <w:p w:rsidR="000B39FC" w:rsidRPr="00344AA7" w:rsidRDefault="005430CF" w:rsidP="000B39F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proofErr w:type="spellStart"/>
                  <w:r w:rsidRPr="00344AA7">
                    <w:rPr>
                      <w:rFonts w:ascii="TH SarabunPSK" w:hAnsi="TH SarabunPSK" w:cs="TH SarabunPSK"/>
                      <w:cs/>
                    </w:rPr>
                    <w:t>อปท</w:t>
                  </w:r>
                  <w:proofErr w:type="spellEnd"/>
                  <w:r w:rsidRPr="00344AA7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0B39FC" w:rsidRPr="00344AA7">
                    <w:rPr>
                      <w:rFonts w:ascii="TH SarabunPSK" w:hAnsi="TH SarabunPSK" w:cs="TH SarabunPSK"/>
                      <w:cs/>
                    </w:rPr>
                    <w:t>แจ้งเตือน</w:t>
                  </w:r>
                </w:p>
              </w:txbxContent>
            </v:textbox>
          </v:shape>
        </w:pict>
      </w:r>
      <w:r w:rsidR="0038078D">
        <w:rPr>
          <w:noProof/>
        </w:rPr>
        <w:pict>
          <v:shape id="_x0000_s1087" type="#_x0000_t67" style="position:absolute;margin-left:167.1pt;margin-top:139.3pt;width:10.8pt;height:14.8pt;z-index:251716608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46" type="#_x0000_t202" style="position:absolute;margin-left:1.3pt;margin-top:231.45pt;width:73.9pt;height:23.75pt;z-index:251677696" fillcolor="#92cddc [1944]" stroked="f">
            <v:textbox>
              <w:txbxContent>
                <w:p w:rsidR="000B39FC" w:rsidRPr="00344AA7" w:rsidRDefault="000B39FC" w:rsidP="000B39F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ผ่านธนาคาร</w:t>
                  </w:r>
                </w:p>
              </w:txbxContent>
            </v:textbox>
          </v:shape>
        </w:pict>
      </w:r>
      <w:r w:rsidR="0038078D">
        <w:rPr>
          <w:noProof/>
        </w:rPr>
        <w:pict>
          <v:shape id="_x0000_s1086" type="#_x0000_t67" style="position:absolute;margin-left:27.05pt;margin-top:216.5pt;width:10.8pt;height:14.8pt;z-index:251715584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45" type="#_x0000_t202" style="position:absolute;margin-left:2pt;margin-top:192.75pt;width:73.9pt;height:23.75pt;z-index:251676672" fillcolor="#92cddc [1944]" stroked="f">
            <v:textbox>
              <w:txbxContent>
                <w:p w:rsidR="000B39FC" w:rsidRPr="00344AA7" w:rsidRDefault="000B39FC" w:rsidP="000B39FC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ทางไปรษณีย์</w:t>
                  </w:r>
                </w:p>
              </w:txbxContent>
            </v:textbox>
          </v:shape>
        </w:pict>
      </w:r>
      <w:r w:rsidR="0038078D">
        <w:rPr>
          <w:noProof/>
        </w:rPr>
        <w:pict>
          <v:shape id="_x0000_s1085" type="#_x0000_t67" style="position:absolute;margin-left:27.05pt;margin-top:177.85pt;width:10.8pt;height:14.8pt;z-index:251714560" fillcolor="#c2d69b [1942]">
            <v:textbox style="layout-flow:vertical-ideographic"/>
          </v:shape>
        </w:pict>
      </w:r>
      <w:r w:rsidR="0038078D">
        <w:rPr>
          <w:noProof/>
        </w:rPr>
        <w:pict>
          <v:shape id="_x0000_s1084" type="#_x0000_t67" style="position:absolute;margin-left:27.05pt;margin-top:140.35pt;width:10.8pt;height:14.8pt;z-index:251713536" fillcolor="#c2d69b [1942]">
            <v:textbox style="layout-flow:vertical-ideographic"/>
          </v:shape>
        </w:pict>
      </w:r>
      <w:r>
        <w:rPr>
          <w:noProof/>
        </w:rPr>
        <w:pict>
          <v:shape id="_x0000_s1077" type="#_x0000_t102" style="position:absolute;margin-left:48.65pt;margin-top:86.05pt;width:26.55pt;height:40.75pt;z-index:251708416"/>
        </w:pict>
      </w:r>
      <w:r>
        <w:rPr>
          <w:noProof/>
        </w:rPr>
        <w:pict>
          <v:shape id="_x0000_s1081" type="#_x0000_t103" style="position:absolute;margin-left:177.9pt;margin-top:86.05pt;width:27.85pt;height:40.75pt;z-index:251711488"/>
        </w:pict>
      </w:r>
      <w:r>
        <w:rPr>
          <w:noProof/>
        </w:rPr>
        <w:pict>
          <v:shape id="_x0000_s1082" type="#_x0000_t103" style="position:absolute;margin-left:454.7pt;margin-top:86.05pt;width:27.85pt;height:40.75pt;z-index:251712512"/>
        </w:pict>
      </w:r>
      <w:r>
        <w:rPr>
          <w:noProof/>
        </w:rPr>
        <w:pict>
          <v:shape id="_x0000_s1078" type="#_x0000_t102" style="position:absolute;margin-left:256.55pt;margin-top:86.05pt;width:26.55pt;height:40.75pt;z-index:251709440"/>
        </w:pict>
      </w:r>
      <w:r>
        <w:rPr>
          <w:noProof/>
        </w:rPr>
        <w:pict>
          <v:shape id="_x0000_s1062" type="#_x0000_t202" style="position:absolute;margin-left:256.55pt;margin-top:541.8pt;width:64.2pt;height:23.75pt;z-index:251694080" fillcolor="#fbd4b4 [1305]" strokeweight="1.25pt">
            <v:textbox>
              <w:txbxContent>
                <w:p w:rsidR="00914D5F" w:rsidRPr="00344AA7" w:rsidRDefault="00914D5F" w:rsidP="00914D5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proofErr w:type="spellStart"/>
                  <w:r w:rsidRPr="00344AA7">
                    <w:rPr>
                      <w:rFonts w:ascii="TH SarabunPSK" w:hAnsi="TH SarabunPSK" w:cs="TH SarabunPSK"/>
                      <w:cs/>
                    </w:rPr>
                    <w:t>กกถ</w:t>
                  </w:r>
                  <w:proofErr w:type="spellEnd"/>
                  <w:r w:rsidRPr="00344AA7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35.55pt;margin-top:541.8pt;width:75.4pt;height:23.75pt;z-index:251693056" fillcolor="#fbd4b4 [1305]" strokeweight="1.25pt">
            <v:textbox>
              <w:txbxContent>
                <w:p w:rsidR="00914D5F" w:rsidRPr="00344AA7" w:rsidRDefault="00914D5F" w:rsidP="00914D5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proofErr w:type="spellStart"/>
                  <w:r w:rsidRPr="00344AA7">
                    <w:rPr>
                      <w:rFonts w:ascii="TH SarabunPSK" w:hAnsi="TH SarabunPSK" w:cs="TH SarabunPSK"/>
                      <w:cs/>
                    </w:rPr>
                    <w:t>กค</w:t>
                  </w:r>
                  <w:proofErr w:type="spellEnd"/>
                  <w:r w:rsidRPr="00344AA7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25.25pt;margin-top:344.15pt;width:200.7pt;height:49.6pt;z-index:251686912" fillcolor="#92d050" stroked="f">
            <v:textbox>
              <w:txbxContent>
                <w:p w:rsidR="005430CF" w:rsidRPr="00344AA7" w:rsidRDefault="005430CF" w:rsidP="005430C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 xml:space="preserve">ไม่เสียภาษีภายใน 90 วัน </w:t>
                  </w:r>
                  <w:proofErr w:type="spellStart"/>
                  <w:r w:rsidRPr="00344AA7">
                    <w:rPr>
                      <w:rFonts w:ascii="TH SarabunPSK" w:hAnsi="TH SarabunPSK" w:cs="TH SarabunPSK"/>
                      <w:cs/>
                    </w:rPr>
                    <w:t>อปท</w:t>
                  </w:r>
                  <w:proofErr w:type="spellEnd"/>
                  <w:r w:rsidRPr="00344AA7">
                    <w:rPr>
                      <w:rFonts w:ascii="TH SarabunPSK" w:hAnsi="TH SarabunPSK" w:cs="TH SarabunPSK"/>
                      <w:cs/>
                    </w:rPr>
                    <w:t>.มีอำนาจยึด อายัด และขาดทอดตลาดทรัพย์สิน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67" style="position:absolute;margin-left:217.45pt;margin-top:452.15pt;width:9.5pt;height:19.1pt;z-index:251703296" fillcolor="#d99594 [1941]">
            <v:textbox style="layout-flow:vertical-ideographic"/>
          </v:shape>
        </w:pict>
      </w:r>
      <w:r>
        <w:rPr>
          <w:noProof/>
        </w:rPr>
        <w:pict>
          <v:rect id="_x0000_s1059" style="position:absolute;margin-left:31.75pt;margin-top:446.7pt;width:33.95pt;height:10.2pt;z-index:251691008"/>
        </w:pict>
      </w:r>
      <w:r>
        <w:rPr>
          <w:noProof/>
        </w:rPr>
        <w:pict>
          <v:shape id="_x0000_s1058" type="#_x0000_t202" style="position:absolute;margin-left:-28pt;margin-top:437.3pt;width:108.65pt;height:104.5pt;z-index:251689984">
            <v:textbox>
              <w:txbxContent>
                <w:p w:rsidR="005430CF" w:rsidRPr="00344AA7" w:rsidRDefault="005430CF" w:rsidP="005430CF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หมายเหตุ</w:t>
                  </w:r>
                  <w:r w:rsidR="00914D5F" w:rsidRPr="00344AA7">
                    <w:rPr>
                      <w:rFonts w:ascii="TH SarabunPSK" w:hAnsi="TH SarabunPSK" w:cs="TH SarabunPSK"/>
                    </w:rPr>
                    <w:t xml:space="preserve">    </w:t>
                  </w:r>
                </w:p>
                <w:p w:rsidR="005430CF" w:rsidRPr="00344AA7" w:rsidRDefault="00914D5F" w:rsidP="005430CF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-</w:t>
                  </w:r>
                  <w:r w:rsidR="005430CF" w:rsidRPr="00344AA7">
                    <w:rPr>
                      <w:rFonts w:ascii="TH SarabunPSK" w:hAnsi="TH SarabunPSK" w:cs="TH SarabunPSK"/>
                      <w:cs/>
                    </w:rPr>
                    <w:t>การดำเนินการที่เปลี่ยนแปลงไปจากกฎหมาย</w:t>
                  </w:r>
                  <w:r w:rsidRPr="00344AA7">
                    <w:rPr>
                      <w:rFonts w:ascii="TH SarabunPSK" w:hAnsi="TH SarabunPSK" w:cs="TH SarabunPSK"/>
                      <w:cs/>
                    </w:rPr>
                    <w:t>เดิม</w:t>
                  </w:r>
                </w:p>
                <w:p w:rsidR="00914D5F" w:rsidRPr="00344AA7" w:rsidRDefault="00914D5F" w:rsidP="005430CF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-ปีภาษี หมายถึง ปีปฏิทิน (1 ม.ค. ของปี)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67" style="position:absolute;margin-left:297.65pt;margin-top:15.35pt;width:9.5pt;height:19.1pt;z-index:251702272" fillcolor="#d99594 [1941]">
            <v:textbox style="layout-flow:vertical-ideographic"/>
          </v:shape>
        </w:pict>
      </w:r>
      <w:r>
        <w:rPr>
          <w:noProof/>
        </w:rPr>
        <w:pict>
          <v:shape id="_x0000_s1036" type="#_x0000_t202" style="position:absolute;margin-left:290.5pt;margin-top:34.45pt;width:102.95pt;height:23.75pt;z-index:251668480" fillcolor="#b2a1c7 [1943]" stroked="f">
            <v:textbox>
              <w:txbxContent>
                <w:p w:rsidR="00EC6DE2" w:rsidRPr="00344AA7" w:rsidRDefault="00EC6DE2" w:rsidP="00EC6D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ไม่พอใจการประเมิน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67" style="position:absolute;margin-left:201.45pt;margin-top:15.35pt;width:9.5pt;height:19.1pt;z-index:251701248" fillcolor="#d99594 [1941]">
            <v:textbox style="layout-flow:vertical-ideographic"/>
          </v:shape>
        </w:pict>
      </w:r>
      <w:r>
        <w:rPr>
          <w:noProof/>
        </w:rPr>
        <w:pict>
          <v:shape id="_x0000_s1035" type="#_x0000_t202" style="position:absolute;margin-left:156.1pt;margin-top:34.45pt;width:85.55pt;height:23.75pt;z-index:251667456" fillcolor="#92cddc [1944]" stroked="f">
            <v:textbox>
              <w:txbxContent>
                <w:p w:rsidR="00EC6DE2" w:rsidRPr="00344AA7" w:rsidRDefault="00EC6DE2" w:rsidP="00EC6DE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พอใจการประเมิน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87.3pt;margin-top:507.2pt;width:84.65pt;height:23.75pt;z-index:251692032" fillcolor="#fbd4b4 [1305]" strokeweight="1.25pt">
            <v:textbox>
              <w:txbxContent>
                <w:p w:rsidR="00914D5F" w:rsidRPr="00344AA7" w:rsidRDefault="00914D5F" w:rsidP="00344AA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มท.ประมวลผล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111.6pt;margin-top:471.25pt;width:252.75pt;height:23.75pt;z-index:251688960" fillcolor="#fbd4b4 [1305]" strokeweight="1.25pt">
            <v:textbox>
              <w:txbxContent>
                <w:p w:rsidR="005430CF" w:rsidRPr="00344AA7" w:rsidRDefault="005430CF" w:rsidP="005430C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คณะกรรมการภาษีที่ดินและสิ่งปลูกสร้างประจำจังหวัด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407.5pt;margin-top:276.25pt;width:98.1pt;height:23.75pt;z-index:251683840" fillcolor="#b2a1c7 [1943]" stroked="f">
            <v:textbox>
              <w:txbxContent>
                <w:p w:rsidR="005430CF" w:rsidRPr="00344AA7" w:rsidRDefault="005430CF" w:rsidP="005430C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ผู้เสียภาษีไม่เห็นด้วย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68.45pt;margin-top:177.85pt;width:149.6pt;height:61.7pt;z-index:251681792" fillcolor="#b2a1c7 [1943]" strokeweight="1.25pt">
            <v:textbox>
              <w:txbxContent>
                <w:p w:rsidR="005430CF" w:rsidRPr="00344AA7" w:rsidRDefault="005430CF" w:rsidP="005430C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ผู้เสียภาษีอุทธรณ์ต่อคณะกรรมการวินิจฉัยอุทธรณ์ภายใน 30 วัน นับแต่ได้รับแจ้ง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51.15pt;margin-top:177.85pt;width:101.1pt;height:80.85pt;z-index:251680768" fillcolor="#92d050" stroked="f">
            <v:textbox>
              <w:txbxContent>
                <w:p w:rsidR="000B39FC" w:rsidRPr="00344AA7" w:rsidRDefault="005430CF" w:rsidP="000B39FC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แจ้งผู้เสียภาษีเพื่อชำระภาษีหรือให้มารับเงินคืน (กรณีได้ชำระเงินแล้ว) ภายใน 15 วัน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.3pt;margin-top:154.1pt;width:73.9pt;height:23.75pt;z-index:251675648" fillcolor="#92cddc [1944]" stroked="f">
            <v:textbox>
              <w:txbxContent>
                <w:p w:rsidR="000B39FC" w:rsidRPr="00344AA7" w:rsidRDefault="000B39FC" w:rsidP="000B39F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 xml:space="preserve">ที่ </w:t>
                  </w:r>
                  <w:proofErr w:type="spellStart"/>
                  <w:r w:rsidR="005430CF" w:rsidRPr="00344AA7">
                    <w:rPr>
                      <w:rFonts w:ascii="TH SarabunPSK" w:hAnsi="TH SarabunPSK" w:cs="TH SarabunPSK"/>
                      <w:cs/>
                    </w:rPr>
                    <w:t>อปท</w:t>
                  </w:r>
                  <w:proofErr w:type="spellEnd"/>
                  <w:r w:rsidR="005430CF" w:rsidRPr="00344AA7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87.65pt;margin-top:116.6pt;width:110.75pt;height:23.75pt;z-index:251674624" fillcolor="#92d050" stroked="f">
            <v:textbox>
              <w:txbxContent>
                <w:p w:rsidR="000B39FC" w:rsidRPr="00344AA7" w:rsidRDefault="000B39FC" w:rsidP="000B39F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ผู้บริหารไม่เห็นด้วย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56.55pt;margin-top:116.6pt;width:84.25pt;height:23.75pt;z-index:251673600" fillcolor="#92d050" stroked="f">
            <v:textbox>
              <w:txbxContent>
                <w:p w:rsidR="000B39FC" w:rsidRPr="00344AA7" w:rsidRDefault="000B39FC" w:rsidP="000B39F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ผู้บริหารเห็นด้วย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15.95pt;margin-top:116.6pt;width:109.15pt;height:23.75pt;z-index:251672576" fillcolor="#92cddc [1944]" stroked="f">
            <v:textbox>
              <w:txbxContent>
                <w:p w:rsidR="000B39FC" w:rsidRPr="00344AA7" w:rsidRDefault="000B39FC" w:rsidP="000B39F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หลังเดือนเมษายน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14pt;margin-top:116.6pt;width:107.5pt;height:23.75pt;z-index:251671552" fillcolor="#92cddc [1944]" stroked="f">
            <v:textbox>
              <w:txbxContent>
                <w:p w:rsidR="000B39FC" w:rsidRPr="00344AA7" w:rsidRDefault="000B39FC" w:rsidP="000B39F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ภายในเดือนเมษายน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78.4pt;margin-top:77.1pt;width:182.45pt;height:23.75pt;z-index:251670528" fillcolor="#b2a1c7 [1943]" stroked="f">
            <v:textbox>
              <w:txbxContent>
                <w:p w:rsidR="000B39FC" w:rsidRPr="00344AA7" w:rsidRDefault="000B39FC" w:rsidP="000B39F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ยื่นคัดค้านต่อผู้บริหารท้องถิ่นภายใน 30 วัน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60.95pt;margin-top:77.1pt;width:126.35pt;height:23.75pt;z-index:251669504" fillcolor="#92cddc [1944]" stroked="f">
            <v:textbox>
              <w:txbxContent>
                <w:p w:rsidR="000B39FC" w:rsidRPr="00344AA7" w:rsidRDefault="000B39FC" w:rsidP="000B39F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44AA7">
                    <w:rPr>
                      <w:rFonts w:ascii="TH SarabunPSK" w:hAnsi="TH SarabunPSK" w:cs="TH SarabunPSK"/>
                      <w:cs/>
                    </w:rPr>
                    <w:t>ประชาชนเสียภาษี</w:t>
                  </w:r>
                </w:p>
              </w:txbxContent>
            </v:textbox>
          </v:shape>
        </w:pict>
      </w:r>
    </w:p>
    <w:sectPr w:rsidR="008C1CA5" w:rsidSect="005430CF">
      <w:pgSz w:w="11906" w:h="16838"/>
      <w:pgMar w:top="851" w:right="96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C1CA5"/>
    <w:rsid w:val="000020D8"/>
    <w:rsid w:val="000A20B3"/>
    <w:rsid w:val="000B39FC"/>
    <w:rsid w:val="00344AA7"/>
    <w:rsid w:val="0038078D"/>
    <w:rsid w:val="004B18D1"/>
    <w:rsid w:val="005430CF"/>
    <w:rsid w:val="007C74CD"/>
    <w:rsid w:val="008C1CA5"/>
    <w:rsid w:val="00914D5F"/>
    <w:rsid w:val="00A71138"/>
    <w:rsid w:val="00E3569A"/>
    <w:rsid w:val="00EC6DE2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0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430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</dc:creator>
  <cp:lastModifiedBy>M700</cp:lastModifiedBy>
  <cp:revision>3</cp:revision>
  <dcterms:created xsi:type="dcterms:W3CDTF">2018-12-06T08:02:00Z</dcterms:created>
  <dcterms:modified xsi:type="dcterms:W3CDTF">2018-12-07T03:47:00Z</dcterms:modified>
</cp:coreProperties>
</file>